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104"/>
        <w:gridCol w:w="1104"/>
        <w:gridCol w:w="744"/>
        <w:gridCol w:w="1104"/>
        <w:gridCol w:w="1104"/>
        <w:gridCol w:w="1104"/>
        <w:gridCol w:w="917"/>
        <w:gridCol w:w="795"/>
        <w:gridCol w:w="920"/>
      </w:tblGrid>
      <w:tr w:rsidR="002A4DCA">
        <w:trPr>
          <w:trHeight w:val="1178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05354D" w:rsidP="0081330E">
            <w:pPr>
              <w:rPr>
                <w:rFonts w:ascii="Arial" w:hAnsi="Aria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.8pt;margin-top:0;width:46.05pt;height:56pt;z-index:1;mso-position-horizontal-relative:text;mso-position-vertical-relative:text">
                  <v:imagedata r:id="rId7" o:title=""/>
                </v:shape>
              </w:pict>
            </w:r>
          </w:p>
          <w:p w:rsidR="002A4DCA" w:rsidRDefault="002A4DCA" w:rsidP="0081330E">
            <w:pPr>
              <w:rPr>
                <w:rFonts w:ascii="Arial" w:hAnsi="Arial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/>
        </w:tc>
      </w:tr>
      <w:tr w:rsidR="002A4DCA">
        <w:trPr>
          <w:trHeight w:val="405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Default="00EF64E8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СХОД ГРАЖДАН УСПЕНСКОГО СЕЛЬСОВЕТА</w:t>
            </w:r>
          </w:p>
          <w:p w:rsidR="002A4DCA" w:rsidRDefault="002A4DCA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  <w:p w:rsidR="00EF64E8" w:rsidRDefault="00EF64E8" w:rsidP="008133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DCA">
        <w:trPr>
          <w:trHeight w:val="517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Pr="002E24EC" w:rsidRDefault="002A4DCA" w:rsidP="0081330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Pr="002E24EC">
              <w:rPr>
                <w:sz w:val="52"/>
                <w:szCs w:val="52"/>
              </w:rPr>
              <w:t>ЕНИЕ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2A4DCA">
        <w:trPr>
          <w:trHeight w:val="375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Pr="000A43C7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0A43C7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0A43C7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0A43C7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>
            <w:pPr>
              <w:rPr>
                <w:b/>
                <w:sz w:val="28"/>
                <w:szCs w:val="28"/>
              </w:rPr>
            </w:pPr>
          </w:p>
        </w:tc>
      </w:tr>
      <w:tr w:rsidR="002A4DCA" w:rsidRPr="002E24EC">
        <w:trPr>
          <w:trHeight w:val="37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:rsidR="002A4DCA" w:rsidRPr="002E24EC" w:rsidRDefault="00FE6B9B" w:rsidP="0081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724B4">
              <w:rPr>
                <w:sz w:val="28"/>
                <w:szCs w:val="28"/>
              </w:rPr>
              <w:t>.06</w:t>
            </w:r>
            <w:r w:rsidR="004055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  <w:r w:rsidR="00862E7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</w:tcPr>
          <w:p w:rsidR="002A4DCA" w:rsidRPr="002E24EC" w:rsidRDefault="002A4DCA" w:rsidP="0081330E">
            <w:pPr>
              <w:rPr>
                <w:sz w:val="28"/>
                <w:szCs w:val="28"/>
              </w:rPr>
            </w:pPr>
            <w:r w:rsidRPr="002E24EC">
              <w:rPr>
                <w:sz w:val="28"/>
                <w:szCs w:val="28"/>
              </w:rPr>
              <w:t xml:space="preserve"> </w:t>
            </w:r>
            <w:proofErr w:type="spellStart"/>
            <w:r w:rsidR="0092338E">
              <w:rPr>
                <w:sz w:val="28"/>
                <w:szCs w:val="28"/>
              </w:rPr>
              <w:t>д</w:t>
            </w:r>
            <w:proofErr w:type="gramStart"/>
            <w:r w:rsidR="00EF64E8">
              <w:rPr>
                <w:sz w:val="28"/>
                <w:szCs w:val="28"/>
              </w:rPr>
              <w:t>.У</w:t>
            </w:r>
            <w:proofErr w:type="gramEnd"/>
            <w:r w:rsidR="00EF64E8">
              <w:rPr>
                <w:sz w:val="28"/>
                <w:szCs w:val="28"/>
              </w:rPr>
              <w:t>спенка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2A4DCA" w:rsidRPr="002E24EC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A4DCA" w:rsidRPr="002E24EC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</w:tcPr>
          <w:p w:rsidR="002A4DCA" w:rsidRPr="002E24EC" w:rsidRDefault="002A4DCA" w:rsidP="007F1A6E">
            <w:pPr>
              <w:ind w:right="385"/>
              <w:rPr>
                <w:rFonts w:ascii="Arial" w:hAnsi="Arial"/>
                <w:sz w:val="28"/>
                <w:szCs w:val="28"/>
              </w:rPr>
            </w:pPr>
            <w:r w:rsidRPr="002E24EC">
              <w:rPr>
                <w:sz w:val="28"/>
                <w:szCs w:val="28"/>
              </w:rPr>
              <w:t>№</w:t>
            </w:r>
            <w:r w:rsidR="00862E7D">
              <w:rPr>
                <w:sz w:val="28"/>
                <w:szCs w:val="28"/>
              </w:rPr>
              <w:t xml:space="preserve"> </w:t>
            </w:r>
            <w:r w:rsidR="000724B4">
              <w:rPr>
                <w:sz w:val="28"/>
                <w:szCs w:val="28"/>
              </w:rPr>
              <w:t>1</w:t>
            </w:r>
            <w:r w:rsidR="00FE6B9B">
              <w:rPr>
                <w:sz w:val="28"/>
                <w:szCs w:val="28"/>
              </w:rPr>
              <w:t>2</w:t>
            </w:r>
          </w:p>
        </w:tc>
      </w:tr>
    </w:tbl>
    <w:p w:rsidR="002A4DCA" w:rsidRDefault="002A4DCA" w:rsidP="002A4DCA"/>
    <w:p w:rsidR="000860B1" w:rsidRDefault="000860B1" w:rsidP="00102201">
      <w:pPr>
        <w:jc w:val="both"/>
        <w:rPr>
          <w:sz w:val="24"/>
          <w:szCs w:val="24"/>
        </w:rPr>
      </w:pPr>
      <w:r w:rsidRPr="00A97922">
        <w:rPr>
          <w:sz w:val="24"/>
          <w:szCs w:val="24"/>
        </w:rPr>
        <w:t xml:space="preserve">О внесении изменений в </w:t>
      </w:r>
      <w:r w:rsidR="007C60FA">
        <w:rPr>
          <w:sz w:val="24"/>
          <w:szCs w:val="24"/>
        </w:rPr>
        <w:t>решение Схода граждан Усп</w:t>
      </w:r>
      <w:r w:rsidR="00FE6B9B">
        <w:rPr>
          <w:sz w:val="24"/>
          <w:szCs w:val="24"/>
        </w:rPr>
        <w:t>енского сельсовета от 15.11.2021 № 18 «Об утверждении Положения о муниципальном контроле в сфере благоустройства</w:t>
      </w:r>
      <w:r w:rsidR="007C60FA">
        <w:rPr>
          <w:sz w:val="24"/>
          <w:szCs w:val="24"/>
        </w:rPr>
        <w:t>»</w:t>
      </w:r>
    </w:p>
    <w:p w:rsidR="007C60FA" w:rsidRDefault="007C60FA" w:rsidP="00102201">
      <w:pPr>
        <w:jc w:val="both"/>
        <w:rPr>
          <w:sz w:val="24"/>
          <w:szCs w:val="24"/>
        </w:rPr>
      </w:pPr>
    </w:p>
    <w:p w:rsidR="007C60FA" w:rsidRDefault="007C60FA" w:rsidP="00102201">
      <w:pPr>
        <w:jc w:val="both"/>
        <w:rPr>
          <w:sz w:val="28"/>
          <w:szCs w:val="28"/>
        </w:rPr>
      </w:pPr>
      <w:r w:rsidRPr="004F7896">
        <w:rPr>
          <w:sz w:val="28"/>
          <w:szCs w:val="28"/>
        </w:rPr>
        <w:t>На основании проведенной прокуратурой района проверки</w:t>
      </w:r>
      <w:r w:rsidR="004F7896" w:rsidRPr="004F7896">
        <w:rPr>
          <w:sz w:val="28"/>
          <w:szCs w:val="28"/>
        </w:rPr>
        <w:t>, в соответстви</w:t>
      </w:r>
      <w:r w:rsidR="000724B4">
        <w:rPr>
          <w:sz w:val="28"/>
          <w:szCs w:val="28"/>
        </w:rPr>
        <w:t>и с</w:t>
      </w:r>
      <w:r w:rsidR="00FE6B9B">
        <w:rPr>
          <w:sz w:val="28"/>
          <w:szCs w:val="28"/>
        </w:rPr>
        <w:t>о ст.50 Федерального закона от 31.07.2020 № 248-ФЗ (в ред. от 05.12.2022) «О государственном контроле (надзоре) и муниципальном контроле в Российской Федерации»</w:t>
      </w:r>
      <w:r w:rsidR="004F7896">
        <w:rPr>
          <w:sz w:val="28"/>
          <w:szCs w:val="28"/>
        </w:rPr>
        <w:t xml:space="preserve"> Сход граждан Успенского сельсовета</w:t>
      </w:r>
    </w:p>
    <w:p w:rsidR="004F7896" w:rsidRPr="004F7896" w:rsidRDefault="004F7896" w:rsidP="00102201">
      <w:pPr>
        <w:jc w:val="both"/>
        <w:rPr>
          <w:b/>
          <w:sz w:val="28"/>
          <w:szCs w:val="28"/>
        </w:rPr>
      </w:pPr>
      <w:r w:rsidRPr="004F7896">
        <w:rPr>
          <w:b/>
          <w:sz w:val="28"/>
          <w:szCs w:val="28"/>
        </w:rPr>
        <w:t xml:space="preserve">  РЕШИЛ: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4DCA" w:rsidRPr="00A97922">
        <w:tc>
          <w:tcPr>
            <w:tcW w:w="9923" w:type="dxa"/>
          </w:tcPr>
          <w:p w:rsidR="00FE6B9B" w:rsidRPr="00FE6B9B" w:rsidRDefault="00E15E6A" w:rsidP="00FE6B9B">
            <w:pPr>
              <w:jc w:val="both"/>
              <w:rPr>
                <w:sz w:val="28"/>
                <w:szCs w:val="28"/>
              </w:rPr>
            </w:pPr>
            <w:r w:rsidRPr="00D17624">
              <w:rPr>
                <w:sz w:val="28"/>
                <w:szCs w:val="28"/>
              </w:rPr>
              <w:t xml:space="preserve">           1.Внести изменения в решение Схода граждан Успенского сельсовета от</w:t>
            </w:r>
            <w:r w:rsidR="000724B4">
              <w:t xml:space="preserve"> </w:t>
            </w:r>
            <w:r w:rsidR="00FE6B9B" w:rsidRPr="00FE6B9B">
              <w:rPr>
                <w:sz w:val="28"/>
                <w:szCs w:val="28"/>
              </w:rPr>
              <w:t>15.11.2021 № 18 «Об утверждении Положения о муниципальном контроле в сфере благоустройства»</w:t>
            </w:r>
          </w:p>
          <w:p w:rsidR="000A43C7" w:rsidRDefault="00FE6B9B" w:rsidP="00FE6B9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2.В статье 4 подпункт 4.3.2 читать в новой редакции:</w:t>
            </w:r>
          </w:p>
          <w:p w:rsidR="00FE6B9B" w:rsidRPr="00D17624" w:rsidRDefault="00FE6B9B" w:rsidP="00FE6B9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  <w:r w:rsidR="00245D9F">
              <w:rPr>
                <w:sz w:val="28"/>
                <w:szCs w:val="28"/>
              </w:rPr>
              <w:t xml:space="preserve"> «4.3.2. Должностное лицо контрольного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 Консультирование </w:t>
            </w:r>
            <w:proofErr w:type="gramStart"/>
            <w:r w:rsidR="00245D9F">
              <w:rPr>
                <w:sz w:val="28"/>
                <w:szCs w:val="28"/>
              </w:rPr>
              <w:t>может</w:t>
            </w:r>
            <w:proofErr w:type="gramEnd"/>
            <w:r w:rsidR="00245D9F">
              <w:rPr>
                <w:sz w:val="28"/>
                <w:szCs w:val="28"/>
              </w:rPr>
              <w:t xml:space="preserve"> осуществляется должностным лицом контрольного (надзорного) органа по телефону, посредством видео-</w:t>
            </w:r>
            <w:proofErr w:type="spellStart"/>
            <w:r w:rsidR="00245D9F">
              <w:rPr>
                <w:sz w:val="28"/>
                <w:szCs w:val="28"/>
              </w:rPr>
              <w:t>коференц</w:t>
            </w:r>
            <w:proofErr w:type="spellEnd"/>
            <w:r w:rsidR="00245D9F">
              <w:rPr>
                <w:sz w:val="28"/>
                <w:szCs w:val="28"/>
              </w:rPr>
              <w:t>-связи, на личном приеме либо в ходе проведения профилактического мероприятия, контрольного (надзорного) мероприятия. 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</w:t>
            </w:r>
            <w:r w:rsidR="0005354D">
              <w:rPr>
                <w:sz w:val="28"/>
                <w:szCs w:val="28"/>
              </w:rPr>
              <w:t>ляются положением о виде контроля.</w:t>
            </w:r>
          </w:p>
        </w:tc>
      </w:tr>
    </w:tbl>
    <w:p w:rsidR="00CB6F8C" w:rsidRPr="00F50E7D" w:rsidRDefault="00FE6B9B" w:rsidP="00FE6B9B">
      <w:pPr>
        <w:ind w:right="-486"/>
        <w:jc w:val="both"/>
        <w:rPr>
          <w:sz w:val="28"/>
        </w:rPr>
      </w:pPr>
      <w:r>
        <w:rPr>
          <w:sz w:val="28"/>
        </w:rPr>
        <w:t xml:space="preserve">       </w:t>
      </w:r>
      <w:r w:rsidR="00944C14" w:rsidRPr="00944C14">
        <w:rPr>
          <w:sz w:val="28"/>
        </w:rPr>
        <w:t xml:space="preserve">  2.</w:t>
      </w:r>
      <w:proofErr w:type="gramStart"/>
      <w:r w:rsidR="00A97922" w:rsidRPr="00944C14">
        <w:rPr>
          <w:sz w:val="28"/>
          <w:szCs w:val="28"/>
        </w:rPr>
        <w:t>Контроль</w:t>
      </w:r>
      <w:r w:rsidR="00A97922">
        <w:rPr>
          <w:sz w:val="28"/>
          <w:szCs w:val="28"/>
        </w:rPr>
        <w:t xml:space="preserve"> за</w:t>
      </w:r>
      <w:proofErr w:type="gramEnd"/>
      <w:r w:rsidR="00A97922">
        <w:rPr>
          <w:sz w:val="28"/>
          <w:szCs w:val="28"/>
        </w:rPr>
        <w:t xml:space="preserve"> ис</w:t>
      </w:r>
      <w:r w:rsidR="00CB6F8C" w:rsidRPr="002B56A4">
        <w:rPr>
          <w:sz w:val="28"/>
          <w:szCs w:val="28"/>
        </w:rPr>
        <w:t xml:space="preserve">полнением </w:t>
      </w:r>
      <w:r w:rsidR="00CB6F8C">
        <w:rPr>
          <w:sz w:val="28"/>
          <w:szCs w:val="28"/>
        </w:rPr>
        <w:t>решения</w:t>
      </w:r>
      <w:r w:rsidR="00CB6F8C" w:rsidRPr="002B56A4">
        <w:rPr>
          <w:sz w:val="28"/>
          <w:szCs w:val="28"/>
        </w:rPr>
        <w:t xml:space="preserve"> оставляю за собой.</w:t>
      </w:r>
    </w:p>
    <w:p w:rsidR="00547272" w:rsidRDefault="00944C14" w:rsidP="00497A84">
      <w:pPr>
        <w:tabs>
          <w:tab w:val="left" w:pos="2300"/>
        </w:tabs>
        <w:ind w:right="-486" w:firstLine="600"/>
        <w:jc w:val="both"/>
        <w:rPr>
          <w:sz w:val="28"/>
        </w:rPr>
      </w:pPr>
      <w:r w:rsidRPr="00944C14">
        <w:rPr>
          <w:sz w:val="28"/>
          <w:szCs w:val="28"/>
        </w:rPr>
        <w:t xml:space="preserve"> </w:t>
      </w:r>
      <w:r w:rsidR="00A21FC1" w:rsidRPr="00944C14">
        <w:rPr>
          <w:sz w:val="28"/>
          <w:szCs w:val="28"/>
        </w:rPr>
        <w:t>3</w:t>
      </w:r>
      <w:r w:rsidR="00564114" w:rsidRPr="00944C14">
        <w:rPr>
          <w:sz w:val="28"/>
          <w:szCs w:val="28"/>
        </w:rPr>
        <w:t>.</w:t>
      </w:r>
      <w:r>
        <w:rPr>
          <w:sz w:val="28"/>
          <w:szCs w:val="28"/>
        </w:rPr>
        <w:t>Настоящее решение</w:t>
      </w:r>
      <w:r w:rsidR="00547272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в день, следующий за днем его</w:t>
      </w:r>
      <w:r w:rsidR="00102201">
        <w:rPr>
          <w:sz w:val="28"/>
          <w:szCs w:val="28"/>
        </w:rPr>
        <w:t xml:space="preserve"> </w:t>
      </w:r>
      <w:r w:rsidR="00547272">
        <w:rPr>
          <w:sz w:val="28"/>
          <w:szCs w:val="28"/>
        </w:rPr>
        <w:t>о</w:t>
      </w:r>
      <w:r>
        <w:rPr>
          <w:sz w:val="28"/>
          <w:szCs w:val="28"/>
        </w:rPr>
        <w:t>фициального опубликования</w:t>
      </w:r>
      <w:r w:rsidR="00944197">
        <w:rPr>
          <w:sz w:val="28"/>
          <w:szCs w:val="28"/>
        </w:rPr>
        <w:t xml:space="preserve"> в газете «</w:t>
      </w:r>
      <w:proofErr w:type="spellStart"/>
      <w:r w:rsidR="00944197">
        <w:rPr>
          <w:sz w:val="28"/>
          <w:szCs w:val="28"/>
        </w:rPr>
        <w:t>Ирбейская</w:t>
      </w:r>
      <w:proofErr w:type="spellEnd"/>
      <w:r w:rsidR="00944197">
        <w:rPr>
          <w:sz w:val="28"/>
          <w:szCs w:val="28"/>
        </w:rPr>
        <w:t xml:space="preserve"> правда</w:t>
      </w:r>
      <w:r w:rsidR="00FE78D1">
        <w:rPr>
          <w:sz w:val="28"/>
          <w:szCs w:val="28"/>
        </w:rPr>
        <w:t>»</w:t>
      </w:r>
    </w:p>
    <w:p w:rsidR="00547272" w:rsidRDefault="00547272" w:rsidP="00497A84">
      <w:pPr>
        <w:ind w:right="-486" w:firstLine="567"/>
        <w:jc w:val="both"/>
        <w:rPr>
          <w:sz w:val="28"/>
          <w:szCs w:val="28"/>
        </w:rPr>
      </w:pPr>
    </w:p>
    <w:p w:rsidR="00CB6F8C" w:rsidRDefault="00CB6F8C" w:rsidP="00497A84">
      <w:pPr>
        <w:ind w:right="-486" w:firstLine="567"/>
        <w:jc w:val="both"/>
        <w:rPr>
          <w:color w:val="000000"/>
          <w:spacing w:val="-2"/>
          <w:sz w:val="28"/>
          <w:szCs w:val="28"/>
        </w:rPr>
      </w:pPr>
    </w:p>
    <w:p w:rsidR="0006487C" w:rsidRDefault="0006487C" w:rsidP="00497A84">
      <w:pPr>
        <w:shd w:val="clear" w:color="auto" w:fill="FFFFFF"/>
        <w:spacing w:line="317" w:lineRule="exact"/>
        <w:ind w:right="-486"/>
        <w:rPr>
          <w:color w:val="000000"/>
          <w:spacing w:val="-2"/>
          <w:sz w:val="28"/>
          <w:szCs w:val="28"/>
        </w:rPr>
      </w:pPr>
    </w:p>
    <w:p w:rsidR="0081330E" w:rsidRPr="00564114" w:rsidRDefault="00CB6F8C" w:rsidP="00564114">
      <w:pPr>
        <w:shd w:val="clear" w:color="auto" w:fill="FFFFFF"/>
        <w:spacing w:line="317" w:lineRule="exact"/>
        <w:ind w:right="-48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</w:t>
      </w:r>
      <w:r w:rsidR="00944197">
        <w:rPr>
          <w:color w:val="000000"/>
          <w:spacing w:val="-2"/>
          <w:sz w:val="28"/>
          <w:szCs w:val="28"/>
        </w:rPr>
        <w:t xml:space="preserve"> Успенского</w:t>
      </w:r>
      <w:r>
        <w:rPr>
          <w:color w:val="000000"/>
          <w:spacing w:val="-2"/>
          <w:sz w:val="28"/>
          <w:szCs w:val="28"/>
        </w:rPr>
        <w:t xml:space="preserve"> сельсовета</w:t>
      </w:r>
      <w:r w:rsidR="00944197">
        <w:rPr>
          <w:color w:val="000000"/>
          <w:spacing w:val="-2"/>
          <w:sz w:val="28"/>
          <w:szCs w:val="28"/>
        </w:rPr>
        <w:t xml:space="preserve">                                                                   </w:t>
      </w:r>
      <w:proofErr w:type="spellStart"/>
      <w:r w:rsidR="00944197">
        <w:rPr>
          <w:color w:val="000000"/>
          <w:spacing w:val="-2"/>
          <w:sz w:val="28"/>
          <w:szCs w:val="28"/>
        </w:rPr>
        <w:t>И.И.Азарова</w:t>
      </w:r>
      <w:proofErr w:type="spellEnd"/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</w:t>
      </w:r>
      <w:r w:rsidR="00DD04F8">
        <w:rPr>
          <w:color w:val="000000"/>
          <w:spacing w:val="-2"/>
          <w:sz w:val="28"/>
          <w:szCs w:val="28"/>
        </w:rPr>
        <w:t xml:space="preserve">       </w:t>
      </w:r>
      <w:r w:rsidR="00944197">
        <w:rPr>
          <w:color w:val="000000"/>
          <w:spacing w:val="-2"/>
          <w:sz w:val="28"/>
          <w:szCs w:val="28"/>
        </w:rPr>
        <w:t xml:space="preserve"> </w:t>
      </w:r>
    </w:p>
    <w:p w:rsidR="00A97922" w:rsidRDefault="00A97922" w:rsidP="0005354D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  <w:bookmarkStart w:id="0" w:name="_GoBack"/>
      <w:bookmarkEnd w:id="0"/>
    </w:p>
    <w:p w:rsidR="00944C14" w:rsidRDefault="00944C14" w:rsidP="00B94B81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sectPr w:rsidR="00944C14" w:rsidSect="000860B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430"/>
    <w:multiLevelType w:val="hybridMultilevel"/>
    <w:tmpl w:val="41909318"/>
    <w:lvl w:ilvl="0" w:tplc="CD88644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280DDF"/>
    <w:multiLevelType w:val="hybridMultilevel"/>
    <w:tmpl w:val="A8900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B90F7A"/>
    <w:multiLevelType w:val="hybridMultilevel"/>
    <w:tmpl w:val="7AF0B080"/>
    <w:lvl w:ilvl="0" w:tplc="A3C42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BE5205"/>
    <w:multiLevelType w:val="hybridMultilevel"/>
    <w:tmpl w:val="62D63660"/>
    <w:lvl w:ilvl="0" w:tplc="68145828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9FB"/>
    <w:rsid w:val="000110CD"/>
    <w:rsid w:val="00035C6F"/>
    <w:rsid w:val="0005354D"/>
    <w:rsid w:val="0006487C"/>
    <w:rsid w:val="00070B8B"/>
    <w:rsid w:val="000724B4"/>
    <w:rsid w:val="00075736"/>
    <w:rsid w:val="000860B1"/>
    <w:rsid w:val="0008718C"/>
    <w:rsid w:val="00095EC5"/>
    <w:rsid w:val="000A43C7"/>
    <w:rsid w:val="00102201"/>
    <w:rsid w:val="00121749"/>
    <w:rsid w:val="00163D53"/>
    <w:rsid w:val="001E758F"/>
    <w:rsid w:val="001F2288"/>
    <w:rsid w:val="002307F7"/>
    <w:rsid w:val="00245D9F"/>
    <w:rsid w:val="002A4DCA"/>
    <w:rsid w:val="003D0716"/>
    <w:rsid w:val="004055CF"/>
    <w:rsid w:val="00497A84"/>
    <w:rsid w:val="004D2842"/>
    <w:rsid w:val="004D682F"/>
    <w:rsid w:val="004F7896"/>
    <w:rsid w:val="0052064A"/>
    <w:rsid w:val="00547272"/>
    <w:rsid w:val="00564114"/>
    <w:rsid w:val="005A47DB"/>
    <w:rsid w:val="006355AD"/>
    <w:rsid w:val="006A28F5"/>
    <w:rsid w:val="006B59AF"/>
    <w:rsid w:val="006D7A55"/>
    <w:rsid w:val="006F059B"/>
    <w:rsid w:val="00730A08"/>
    <w:rsid w:val="00763551"/>
    <w:rsid w:val="007C60FA"/>
    <w:rsid w:val="007F1A6E"/>
    <w:rsid w:val="008037C0"/>
    <w:rsid w:val="008129FB"/>
    <w:rsid w:val="0081330E"/>
    <w:rsid w:val="00862E7D"/>
    <w:rsid w:val="008B333C"/>
    <w:rsid w:val="00917707"/>
    <w:rsid w:val="0092338E"/>
    <w:rsid w:val="00944197"/>
    <w:rsid w:val="00944C14"/>
    <w:rsid w:val="00956227"/>
    <w:rsid w:val="00975E80"/>
    <w:rsid w:val="00982C31"/>
    <w:rsid w:val="009D14D5"/>
    <w:rsid w:val="009D7284"/>
    <w:rsid w:val="009D7794"/>
    <w:rsid w:val="00A21FC1"/>
    <w:rsid w:val="00A97922"/>
    <w:rsid w:val="00AA446B"/>
    <w:rsid w:val="00AB49AA"/>
    <w:rsid w:val="00AD2EA4"/>
    <w:rsid w:val="00B0547C"/>
    <w:rsid w:val="00B141D2"/>
    <w:rsid w:val="00B94B81"/>
    <w:rsid w:val="00BA3C8F"/>
    <w:rsid w:val="00BB4E78"/>
    <w:rsid w:val="00BF1387"/>
    <w:rsid w:val="00C32094"/>
    <w:rsid w:val="00C6397F"/>
    <w:rsid w:val="00CA1483"/>
    <w:rsid w:val="00CB6509"/>
    <w:rsid w:val="00CB6F8C"/>
    <w:rsid w:val="00CB7DB8"/>
    <w:rsid w:val="00CD24D3"/>
    <w:rsid w:val="00CE5585"/>
    <w:rsid w:val="00CF61AF"/>
    <w:rsid w:val="00D17624"/>
    <w:rsid w:val="00DB0F54"/>
    <w:rsid w:val="00DD04F8"/>
    <w:rsid w:val="00DE1279"/>
    <w:rsid w:val="00E15E6A"/>
    <w:rsid w:val="00E70670"/>
    <w:rsid w:val="00EC409E"/>
    <w:rsid w:val="00EE14DA"/>
    <w:rsid w:val="00EF64E8"/>
    <w:rsid w:val="00F10F55"/>
    <w:rsid w:val="00F2472E"/>
    <w:rsid w:val="00F2605A"/>
    <w:rsid w:val="00F40AED"/>
    <w:rsid w:val="00F71DF7"/>
    <w:rsid w:val="00F84C0F"/>
    <w:rsid w:val="00FA65A7"/>
    <w:rsid w:val="00FE6B9B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9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6FEA-B916-429E-8115-1A7202B1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40</cp:revision>
  <cp:lastPrinted>2022-05-16T05:31:00Z</cp:lastPrinted>
  <dcterms:created xsi:type="dcterms:W3CDTF">2016-12-22T06:25:00Z</dcterms:created>
  <dcterms:modified xsi:type="dcterms:W3CDTF">2023-06-27T05:44:00Z</dcterms:modified>
</cp:coreProperties>
</file>